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387"/>
        <w:rPr>
          <w:b/>
          <w:b/>
        </w:rPr>
      </w:pPr>
      <w:r>
        <w:rPr>
          <w:b/>
        </w:rPr>
      </w:r>
    </w:p>
    <w:p>
      <w:pPr>
        <w:pStyle w:val="Normal"/>
        <w:ind w:firstLine="5387"/>
        <w:rPr>
          <w:b/>
          <w:b/>
        </w:rPr>
      </w:pPr>
      <w:r>
        <w:rPr>
          <w:b/>
        </w:rPr>
        <w:t>Dyrektor</w:t>
      </w:r>
    </w:p>
    <w:p>
      <w:pPr>
        <w:pStyle w:val="Normal"/>
        <w:ind w:firstLine="5387"/>
        <w:rPr>
          <w:b/>
          <w:b/>
        </w:rPr>
      </w:pPr>
      <w:r>
        <w:rPr>
          <w:b/>
        </w:rPr>
        <w:t>Katowickich Cmentarzy Komunalnych</w:t>
      </w:r>
    </w:p>
    <w:p>
      <w:pPr>
        <w:pStyle w:val="Normal"/>
        <w:ind w:firstLine="5387"/>
        <w:rPr>
          <w:b/>
          <w:b/>
        </w:rPr>
      </w:pPr>
      <w:r>
        <w:rPr>
          <w:b/>
        </w:rPr>
        <w:t>ul. Murckowska 9</w:t>
      </w:r>
    </w:p>
    <w:p>
      <w:pPr>
        <w:pStyle w:val="Normal"/>
        <w:ind w:firstLine="5387"/>
        <w:rPr>
          <w:b/>
          <w:b/>
        </w:rPr>
      </w:pPr>
      <w:r>
        <w:rPr>
          <w:b/>
        </w:rPr>
        <w:t>40-266 Katowice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"/>
        <w:spacing w:before="120" w:after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 przekazanie zużytych składników majątku ruchomego wycofanych z użytkowania </w:t>
        <w:br/>
        <w:t>w Katowickich Cmentarzach Komunalnych o wartości jednostkowej nieprzekraczającej 5.000,00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Nazwa/nazwisko wnioskującego: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>2. Adres wnioskującego: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>3. Telefon kontaktowy: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spacing w:before="12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20" w:after="0"/>
        <w:rPr/>
      </w:pPr>
      <w:r>
        <w:rPr/>
        <w:t xml:space="preserve">4. Proponowany tryb przekazania wnioskowanego składnika majątku: </w:t>
      </w:r>
    </w:p>
    <w:p>
      <w:pPr>
        <w:pStyle w:val="Normal"/>
        <w:spacing w:before="240" w:after="0"/>
        <w:ind w:left="709" w:hanging="425"/>
        <w:rPr>
          <w:i/>
          <w:i/>
          <w:sz w:val="22"/>
          <w:szCs w:val="16"/>
        </w:rPr>
      </w:pPr>
      <w:r>
        <w:rPr>
          <w:i/>
          <w:sz w:val="22"/>
          <w:szCs w:val="16"/>
        </w:rPr>
        <w:t>- nieodpłatne przekazanie* - na czas nieoznaczony,  na okres  . . . . . . . . m-cy, bezzwrotnie,*</w:t>
      </w:r>
    </w:p>
    <w:p>
      <w:pPr>
        <w:pStyle w:val="Normal"/>
        <w:spacing w:before="240" w:after="0"/>
        <w:ind w:left="709" w:hanging="425"/>
        <w:rPr>
          <w:i/>
          <w:i/>
          <w:sz w:val="22"/>
          <w:szCs w:val="16"/>
        </w:rPr>
      </w:pPr>
      <w:r>
        <w:rPr>
          <w:i/>
          <w:sz w:val="22"/>
          <w:szCs w:val="16"/>
        </w:rPr>
        <w:t>- dzierżawa - proponowany miesięczny czynsz . . . . . . . . zł/m-c na okres . . . . . . . m-cy,*</w:t>
      </w:r>
    </w:p>
    <w:p>
      <w:pPr>
        <w:pStyle w:val="Normal"/>
        <w:spacing w:before="240" w:after="0"/>
        <w:ind w:left="709" w:hanging="425"/>
        <w:rPr>
          <w:i/>
          <w:i/>
          <w:sz w:val="22"/>
          <w:szCs w:val="16"/>
        </w:rPr>
      </w:pPr>
      <w:r>
        <w:rPr>
          <w:i/>
          <w:sz w:val="22"/>
          <w:szCs w:val="16"/>
        </w:rPr>
        <w:t>- kupno - proponowana cena nabycia . . . . . . . . . . . zł,*</w:t>
      </w:r>
    </w:p>
    <w:p>
      <w:pPr>
        <w:pStyle w:val="Normal"/>
        <w:spacing w:before="240" w:after="0"/>
        <w:ind w:left="709" w:hanging="425"/>
        <w:rPr>
          <w:i/>
          <w:i/>
          <w:sz w:val="22"/>
          <w:szCs w:val="16"/>
        </w:rPr>
      </w:pPr>
      <w:r>
        <w:rPr>
          <w:i/>
          <w:sz w:val="22"/>
          <w:szCs w:val="16"/>
        </w:rPr>
        <w:t>- darowizna*</w:t>
      </w:r>
    </w:p>
    <w:p>
      <w:pPr>
        <w:pStyle w:val="Normal"/>
        <w:ind w:left="708" w:hanging="424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</w:p>
    <w:p>
      <w:pPr>
        <w:pStyle w:val="Normal"/>
        <w:rPr>
          <w:sz w:val="28"/>
        </w:rPr>
      </w:pPr>
      <w:r>
        <w:rPr>
          <w:i/>
          <w:szCs w:val="16"/>
        </w:rPr>
        <w:t xml:space="preserve"> </w:t>
      </w:r>
    </w:p>
    <w:p>
      <w:pPr>
        <w:pStyle w:val="Normal"/>
        <w:rPr/>
      </w:pPr>
      <w:r>
        <w:rPr/>
        <w:t>5. Informacja o zadaniach publicznych realizowanych przez wnioskującego: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6. Nazwa i nr rejestracyjny składnika, o który podmiot występuje: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7. Uzasadnienie potrzeb i sposób wykorzystania wnioskowanego składnika: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spacing w:before="180" w:after="60"/>
        <w:rPr/>
      </w:pP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  <w:t>Oświadczam, że przekazany składnik zostanie odebrany na mój koszt.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</w:t>
      </w:r>
      <w:r>
        <w:rPr/>
        <w:tab/>
        <w:tab/>
        <w:tab/>
        <w:tab/>
        <w:t>……………………………………</w:t>
        <w:tab/>
      </w:r>
    </w:p>
    <w:p>
      <w:pPr>
        <w:pStyle w:val="Normal"/>
        <w:ind w:firstLine="708"/>
        <w:rPr/>
      </w:pPr>
      <w:r>
        <w:rPr>
          <w:sz w:val="16"/>
          <w:szCs w:val="16"/>
        </w:rPr>
        <w:t>Miejscowość, dnia</w:t>
        <w:tab/>
        <w:tab/>
        <w:tab/>
        <w:tab/>
        <w:tab/>
        <w:tab/>
        <w:tab/>
        <w:tab/>
        <w:t>Podpis</w:t>
      </w:r>
    </w:p>
    <w:sectPr>
      <w:type w:val="nextPage"/>
      <w:pgSz w:w="11906" w:h="16838"/>
      <w:pgMar w:left="1418" w:right="851" w:header="0" w:top="39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1585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6713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1</Pages>
  <Words>952</Words>
  <Characters>1677</Characters>
  <CharactersWithSpaces>2625</CharactersWithSpaces>
  <Paragraphs>33</Paragraphs>
  <Company>Zakład Zieleni Miejskiej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2019-10-07T05:55:00Z</dcterms:created>
  <dc:creator>Informatyk</dc:creator>
  <dc:description/>
  <dc:language>pl-PL</dc:language>
  <cp:lastModifiedBy>Robert</cp:lastModifiedBy>
  <cp:lastPrinted>2010-11-19T07:25:00Z</cp:lastPrinted>
  <dcterms:modified xsi:type="dcterms:W3CDTF">2019-10-07T05:55:00Z</dcterms:modified>
  <cp:revision>2</cp:revision>
  <dc:subject/>
  <dc:title>WNIOSEK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Zakład Zieleni Miejskiej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